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53" w:rsidRPr="00837AB0" w:rsidRDefault="0005250A" w:rsidP="000E02D0">
      <w:pPr>
        <w:spacing w:after="0" w:line="240" w:lineRule="auto"/>
        <w:jc w:val="center"/>
        <w:rPr>
          <w:rFonts w:ascii="Times New Roman" w:eastAsia="Times New Roman" w:hAnsi="Times New Roman"/>
          <w:b/>
          <w:bCs/>
          <w:color w:val="000000"/>
          <w:sz w:val="24"/>
          <w:lang w:eastAsia="ru-RU"/>
        </w:rPr>
      </w:pPr>
      <w:r w:rsidRPr="00837AB0">
        <w:rPr>
          <w:rFonts w:ascii="Times New Roman" w:eastAsia="Times New Roman" w:hAnsi="Times New Roman"/>
          <w:b/>
          <w:bCs/>
          <w:color w:val="000000"/>
          <w:sz w:val="24"/>
          <w:lang w:val="en-US" w:eastAsia="ru-RU"/>
        </w:rPr>
        <w:t xml:space="preserve">PROPOSALS CONCERNING AMENDMENTS </w:t>
      </w:r>
    </w:p>
    <w:p w:rsidR="00290853" w:rsidRPr="00837AB0" w:rsidRDefault="0005250A" w:rsidP="000E02D0">
      <w:pPr>
        <w:spacing w:after="0" w:line="240" w:lineRule="auto"/>
        <w:jc w:val="center"/>
        <w:rPr>
          <w:rFonts w:ascii="Times New Roman" w:eastAsia="Times New Roman" w:hAnsi="Times New Roman"/>
          <w:b/>
          <w:bCs/>
          <w:color w:val="000000"/>
          <w:sz w:val="24"/>
          <w:lang w:val="en-US" w:eastAsia="ru-RU"/>
        </w:rPr>
      </w:pPr>
      <w:r w:rsidRPr="00837AB0">
        <w:rPr>
          <w:rFonts w:ascii="Times New Roman" w:eastAsia="Times New Roman" w:hAnsi="Times New Roman"/>
          <w:b/>
          <w:bCs/>
          <w:color w:val="000000"/>
          <w:sz w:val="24"/>
          <w:lang w:val="en-US" w:eastAsia="ru-RU"/>
        </w:rPr>
        <w:t xml:space="preserve">TO THE REGULATIONS FOR REMUNERATION AND COMPENSATIONS </w:t>
      </w:r>
      <w:r w:rsidR="002B718A" w:rsidRPr="00837AB0">
        <w:rPr>
          <w:rFonts w:ascii="Times New Roman" w:eastAsia="Times New Roman" w:hAnsi="Times New Roman"/>
          <w:b/>
          <w:bCs/>
          <w:color w:val="000000"/>
          <w:sz w:val="24"/>
          <w:lang w:val="en-US" w:eastAsia="ru-RU"/>
        </w:rPr>
        <w:br/>
      </w:r>
      <w:r w:rsidRPr="00837AB0">
        <w:rPr>
          <w:rFonts w:ascii="Times New Roman" w:eastAsia="Times New Roman" w:hAnsi="Times New Roman"/>
          <w:b/>
          <w:bCs/>
          <w:color w:val="000000"/>
          <w:sz w:val="24"/>
          <w:lang w:val="en-US" w:eastAsia="ru-RU"/>
        </w:rPr>
        <w:t>PAYABLE TO MEMBERS OF THE INTERNAL AUDIT BOARD OF PJSC “LENENERGO”</w:t>
      </w:r>
    </w:p>
    <w:p w:rsidR="00290853" w:rsidRPr="00837AB0" w:rsidRDefault="001F49F8" w:rsidP="000E02D0">
      <w:pPr>
        <w:spacing w:after="0" w:line="240" w:lineRule="auto"/>
        <w:jc w:val="center"/>
        <w:rPr>
          <w:rFonts w:ascii="Times New Roman" w:eastAsia="Times New Roman" w:hAnsi="Times New Roman"/>
          <w:b/>
          <w:bCs/>
          <w:color w:val="000000"/>
          <w:sz w:val="24"/>
          <w:lang w:val="en-US" w:eastAsia="ru-RU"/>
        </w:rPr>
      </w:pPr>
      <w:r w:rsidRPr="00837AB0">
        <w:rPr>
          <w:rFonts w:ascii="Times New Roman" w:eastAsia="Times New Roman" w:hAnsi="Times New Roman"/>
          <w:b/>
          <w:bCs/>
          <w:color w:val="000000"/>
          <w:sz w:val="24"/>
          <w:lang w:val="en-US" w:eastAsia="ru-RU"/>
        </w:rPr>
        <w:t xml:space="preserve">SUBMITTED </w:t>
      </w:r>
      <w:r w:rsidR="0005250A" w:rsidRPr="00837AB0">
        <w:rPr>
          <w:rFonts w:ascii="Times New Roman" w:eastAsia="Times New Roman" w:hAnsi="Times New Roman"/>
          <w:b/>
          <w:bCs/>
          <w:color w:val="000000"/>
          <w:sz w:val="24"/>
          <w:lang w:val="en-US" w:eastAsia="ru-RU"/>
        </w:rPr>
        <w:t>IN 2018</w:t>
      </w:r>
    </w:p>
    <w:p w:rsidR="000E02D0" w:rsidRPr="00837AB0" w:rsidRDefault="00837AB0" w:rsidP="00290853">
      <w:pPr>
        <w:spacing w:after="0" w:line="240" w:lineRule="auto"/>
        <w:rPr>
          <w:rFonts w:ascii="Times New Roman" w:eastAsia="Times New Roman" w:hAnsi="Times New Roman"/>
          <w:sz w:val="24"/>
          <w:lang w:val="en-US"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5"/>
        <w:gridCol w:w="4605"/>
        <w:gridCol w:w="4608"/>
        <w:gridCol w:w="5181"/>
      </w:tblGrid>
      <w:tr w:rsidR="00290853" w:rsidRPr="00837AB0" w:rsidTr="000E02D0">
        <w:tc>
          <w:tcPr>
            <w:tcW w:w="224" w:type="pct"/>
            <w:tcBorders>
              <w:top w:val="single" w:sz="4" w:space="0" w:color="auto"/>
              <w:left w:val="single" w:sz="4" w:space="0" w:color="auto"/>
              <w:bottom w:val="single" w:sz="4" w:space="0" w:color="auto"/>
              <w:right w:val="single" w:sz="4" w:space="0" w:color="auto"/>
            </w:tcBorders>
            <w:vAlign w:val="center"/>
            <w:hideMark/>
          </w:tcPr>
          <w:p w:rsidR="00290853" w:rsidRPr="00837AB0" w:rsidRDefault="00794CA8" w:rsidP="00290853">
            <w:pPr>
              <w:spacing w:after="0" w:line="240" w:lineRule="auto"/>
              <w:rPr>
                <w:rFonts w:ascii="Times New Roman" w:eastAsia="Times New Roman" w:hAnsi="Times New Roman"/>
                <w:sz w:val="24"/>
                <w:lang w:eastAsia="ru-RU"/>
              </w:rPr>
            </w:pPr>
            <w:r w:rsidRPr="00837AB0">
              <w:rPr>
                <w:rFonts w:ascii="Times New Roman" w:eastAsia="Times New Roman" w:hAnsi="Times New Roman"/>
                <w:b/>
                <w:bCs/>
                <w:color w:val="000000"/>
                <w:sz w:val="24"/>
                <w:lang w:val="en-US" w:eastAsia="ru-RU"/>
              </w:rPr>
              <w:t>No.</w:t>
            </w:r>
          </w:p>
        </w:tc>
        <w:tc>
          <w:tcPr>
            <w:tcW w:w="1528" w:type="pct"/>
            <w:tcBorders>
              <w:top w:val="single" w:sz="4" w:space="0" w:color="auto"/>
              <w:left w:val="single" w:sz="4" w:space="0" w:color="auto"/>
              <w:bottom w:val="single" w:sz="4" w:space="0" w:color="auto"/>
              <w:right w:val="single" w:sz="4" w:space="0" w:color="auto"/>
            </w:tcBorders>
            <w:vAlign w:val="center"/>
            <w:hideMark/>
          </w:tcPr>
          <w:p w:rsidR="00290853" w:rsidRPr="00837AB0" w:rsidRDefault="00794CA8" w:rsidP="001F49F8">
            <w:pPr>
              <w:spacing w:after="0" w:line="240" w:lineRule="auto"/>
              <w:jc w:val="center"/>
              <w:rPr>
                <w:rFonts w:ascii="Times New Roman" w:eastAsia="Times New Roman" w:hAnsi="Times New Roman"/>
                <w:sz w:val="24"/>
                <w:lang w:val="en-US" w:eastAsia="ru-RU"/>
              </w:rPr>
            </w:pPr>
            <w:r w:rsidRPr="00837AB0">
              <w:rPr>
                <w:rFonts w:ascii="Times New Roman" w:eastAsia="Times New Roman" w:hAnsi="Times New Roman"/>
                <w:b/>
                <w:bCs/>
                <w:color w:val="000000"/>
                <w:sz w:val="24"/>
                <w:lang w:val="en-US" w:eastAsia="ru-RU"/>
              </w:rPr>
              <w:t>Current wording</w:t>
            </w:r>
          </w:p>
        </w:tc>
        <w:tc>
          <w:tcPr>
            <w:tcW w:w="1529" w:type="pct"/>
            <w:tcBorders>
              <w:top w:val="single" w:sz="4" w:space="0" w:color="auto"/>
              <w:left w:val="single" w:sz="4" w:space="0" w:color="auto"/>
              <w:bottom w:val="single" w:sz="4" w:space="0" w:color="auto"/>
              <w:right w:val="single" w:sz="4" w:space="0" w:color="auto"/>
            </w:tcBorders>
            <w:vAlign w:val="center"/>
            <w:hideMark/>
          </w:tcPr>
          <w:p w:rsidR="00290853" w:rsidRPr="00837AB0" w:rsidRDefault="0005250A" w:rsidP="00794CA8">
            <w:pPr>
              <w:spacing w:after="0" w:line="240" w:lineRule="auto"/>
              <w:jc w:val="center"/>
              <w:rPr>
                <w:rFonts w:ascii="Times New Roman" w:eastAsia="Times New Roman" w:hAnsi="Times New Roman"/>
                <w:sz w:val="24"/>
                <w:lang w:val="en-US" w:eastAsia="ru-RU"/>
              </w:rPr>
            </w:pPr>
            <w:r w:rsidRPr="00837AB0">
              <w:rPr>
                <w:rFonts w:ascii="Times New Roman" w:eastAsia="Times New Roman" w:hAnsi="Times New Roman"/>
                <w:b/>
                <w:bCs/>
                <w:color w:val="000000"/>
                <w:sz w:val="24"/>
                <w:lang w:val="en-US" w:eastAsia="ru-RU"/>
              </w:rPr>
              <w:t xml:space="preserve">Proposed </w:t>
            </w:r>
            <w:r w:rsidR="00794CA8" w:rsidRPr="00837AB0">
              <w:rPr>
                <w:rFonts w:ascii="Times New Roman" w:eastAsia="Times New Roman" w:hAnsi="Times New Roman"/>
                <w:b/>
                <w:bCs/>
                <w:color w:val="000000"/>
                <w:sz w:val="24"/>
                <w:lang w:val="en-US" w:eastAsia="ru-RU"/>
              </w:rPr>
              <w:t>a</w:t>
            </w:r>
            <w:r w:rsidRPr="00837AB0">
              <w:rPr>
                <w:rFonts w:ascii="Times New Roman" w:eastAsia="Times New Roman" w:hAnsi="Times New Roman"/>
                <w:b/>
                <w:bCs/>
                <w:color w:val="000000"/>
                <w:sz w:val="24"/>
                <w:lang w:val="en-US" w:eastAsia="ru-RU"/>
              </w:rPr>
              <w:t>mendment</w:t>
            </w:r>
          </w:p>
        </w:tc>
        <w:tc>
          <w:tcPr>
            <w:tcW w:w="1719" w:type="pct"/>
            <w:tcBorders>
              <w:top w:val="single" w:sz="4" w:space="0" w:color="auto"/>
              <w:left w:val="single" w:sz="4" w:space="0" w:color="auto"/>
              <w:bottom w:val="single" w:sz="4" w:space="0" w:color="auto"/>
              <w:right w:val="single" w:sz="4" w:space="0" w:color="auto"/>
            </w:tcBorders>
            <w:vAlign w:val="center"/>
            <w:hideMark/>
          </w:tcPr>
          <w:p w:rsidR="001F49F8" w:rsidRPr="00837AB0" w:rsidRDefault="001F49F8" w:rsidP="001F49F8">
            <w:pPr>
              <w:spacing w:after="0" w:line="240" w:lineRule="auto"/>
              <w:jc w:val="center"/>
              <w:rPr>
                <w:rFonts w:ascii="Times New Roman" w:eastAsia="Times New Roman" w:hAnsi="Times New Roman"/>
                <w:b/>
                <w:bCs/>
                <w:color w:val="000000"/>
                <w:sz w:val="24"/>
                <w:lang w:val="en-US" w:eastAsia="ru-RU"/>
              </w:rPr>
            </w:pPr>
            <w:r w:rsidRPr="00837AB0">
              <w:rPr>
                <w:rFonts w:ascii="Times New Roman" w:eastAsia="Times New Roman" w:hAnsi="Times New Roman"/>
                <w:b/>
                <w:bCs/>
                <w:color w:val="000000"/>
                <w:sz w:val="24"/>
                <w:lang w:val="en-US" w:eastAsia="ru-RU"/>
              </w:rPr>
              <w:t xml:space="preserve">Rationale for amendment (with comment </w:t>
            </w:r>
            <w:r w:rsidRPr="00837AB0">
              <w:rPr>
                <w:rFonts w:ascii="Times New Roman" w:eastAsia="Times New Roman" w:hAnsi="Times New Roman"/>
                <w:b/>
                <w:bCs/>
                <w:color w:val="000000"/>
                <w:sz w:val="24"/>
                <w:lang w:val="en-US" w:eastAsia="ru-RU"/>
              </w:rPr>
              <w:br/>
              <w:t>specifying the underlying regulation</w:t>
            </w:r>
          </w:p>
          <w:p w:rsidR="001F49F8" w:rsidRPr="00837AB0" w:rsidRDefault="001F49F8" w:rsidP="001F49F8">
            <w:pPr>
              <w:spacing w:after="0" w:line="240" w:lineRule="auto"/>
              <w:jc w:val="center"/>
              <w:rPr>
                <w:rFonts w:ascii="Times New Roman" w:eastAsia="Times New Roman" w:hAnsi="Times New Roman"/>
                <w:b/>
                <w:bCs/>
                <w:color w:val="000000"/>
                <w:sz w:val="24"/>
                <w:lang w:val="en-US" w:eastAsia="ru-RU"/>
              </w:rPr>
            </w:pPr>
            <w:r w:rsidRPr="00837AB0">
              <w:rPr>
                <w:rFonts w:ascii="Times New Roman" w:eastAsia="Times New Roman" w:hAnsi="Times New Roman"/>
                <w:b/>
                <w:bCs/>
                <w:color w:val="000000"/>
                <w:sz w:val="24"/>
                <w:lang w:val="en-US" w:eastAsia="ru-RU"/>
              </w:rPr>
              <w:t xml:space="preserve">((change in) an applicable effective provision </w:t>
            </w:r>
          </w:p>
          <w:p w:rsidR="00290853" w:rsidRPr="00837AB0" w:rsidRDefault="001F49F8" w:rsidP="001F49F8">
            <w:pPr>
              <w:spacing w:after="0" w:line="240" w:lineRule="auto"/>
              <w:jc w:val="center"/>
              <w:rPr>
                <w:rFonts w:ascii="Times New Roman" w:eastAsia="Times New Roman" w:hAnsi="Times New Roman"/>
                <w:sz w:val="24"/>
                <w:lang w:val="en-US" w:eastAsia="ru-RU"/>
              </w:rPr>
            </w:pPr>
            <w:r w:rsidRPr="00837AB0">
              <w:rPr>
                <w:rFonts w:ascii="Times New Roman" w:eastAsia="Times New Roman" w:hAnsi="Times New Roman"/>
                <w:b/>
                <w:bCs/>
                <w:color w:val="000000"/>
                <w:sz w:val="24"/>
                <w:lang w:val="en-US" w:eastAsia="ru-RU"/>
              </w:rPr>
              <w:t>of the Russian law, etc.)</w:t>
            </w:r>
          </w:p>
        </w:tc>
      </w:tr>
      <w:tr w:rsidR="00290853" w:rsidRPr="00837AB0" w:rsidTr="000E02D0">
        <w:tc>
          <w:tcPr>
            <w:tcW w:w="224" w:type="pct"/>
            <w:tcBorders>
              <w:top w:val="single" w:sz="4" w:space="0" w:color="auto"/>
              <w:left w:val="single" w:sz="4" w:space="0" w:color="auto"/>
              <w:bottom w:val="single" w:sz="4" w:space="0" w:color="auto"/>
              <w:right w:val="single" w:sz="4" w:space="0" w:color="auto"/>
            </w:tcBorders>
            <w:vAlign w:val="center"/>
            <w:hideMark/>
          </w:tcPr>
          <w:p w:rsidR="00290853" w:rsidRPr="00837AB0" w:rsidRDefault="0005250A" w:rsidP="00290853">
            <w:pPr>
              <w:spacing w:after="0" w:line="240" w:lineRule="auto"/>
              <w:rPr>
                <w:rFonts w:ascii="Times New Roman" w:eastAsia="Times New Roman" w:hAnsi="Times New Roman"/>
                <w:sz w:val="24"/>
                <w:lang w:eastAsia="ru-RU"/>
              </w:rPr>
            </w:pPr>
            <w:r w:rsidRPr="00837AB0">
              <w:rPr>
                <w:rFonts w:ascii="Times New Roman" w:eastAsia="Times New Roman" w:hAnsi="Times New Roman"/>
                <w:color w:val="000000"/>
                <w:sz w:val="24"/>
                <w:lang w:val="en-US" w:eastAsia="ru-RU"/>
              </w:rPr>
              <w:t>1</w:t>
            </w:r>
          </w:p>
        </w:tc>
        <w:tc>
          <w:tcPr>
            <w:tcW w:w="1528" w:type="pct"/>
            <w:tcBorders>
              <w:top w:val="single" w:sz="4" w:space="0" w:color="auto"/>
              <w:left w:val="single" w:sz="4" w:space="0" w:color="auto"/>
              <w:bottom w:val="single" w:sz="4" w:space="0" w:color="auto"/>
              <w:right w:val="single" w:sz="4" w:space="0" w:color="auto"/>
            </w:tcBorders>
            <w:hideMark/>
          </w:tcPr>
          <w:p w:rsidR="00290853" w:rsidRPr="00837AB0" w:rsidRDefault="0005250A" w:rsidP="0055206C">
            <w:pPr>
              <w:spacing w:after="12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t xml:space="preserve">1.1 These Regulations for Remuneration and Compensation Payable to Members of the Internal Audit Board of PJSC “LENENERGO” (hereinafter, the “Regulations”) is a document of PJSC “LENENERGO” (hereinafter, the “Company”) developed in accordance with Federal Law No. 208 dated December 26, 1995 </w:t>
            </w:r>
            <w:r w:rsidRPr="00837AB0">
              <w:rPr>
                <w:rFonts w:ascii="Times New Roman" w:eastAsia="Times New Roman" w:hAnsi="Times New Roman"/>
                <w:i/>
                <w:iCs/>
                <w:color w:val="000000"/>
                <w:sz w:val="24"/>
                <w:lang w:val="en-US" w:eastAsia="ru-RU"/>
              </w:rPr>
              <w:t>On Joint-Stock Companies</w:t>
            </w:r>
            <w:r w:rsidRPr="00837AB0">
              <w:rPr>
                <w:rFonts w:ascii="Times New Roman" w:eastAsia="Times New Roman" w:hAnsi="Times New Roman"/>
                <w:color w:val="000000"/>
                <w:sz w:val="24"/>
                <w:lang w:val="en-US" w:eastAsia="ru-RU"/>
              </w:rPr>
              <w:t>, the Articles of Association of PJSC “LENENERGO”, and other legal regulations.</w:t>
            </w:r>
          </w:p>
        </w:tc>
        <w:tc>
          <w:tcPr>
            <w:tcW w:w="1529" w:type="pct"/>
            <w:tcBorders>
              <w:top w:val="single" w:sz="4" w:space="0" w:color="auto"/>
              <w:left w:val="single" w:sz="4" w:space="0" w:color="auto"/>
              <w:bottom w:val="single" w:sz="4" w:space="0" w:color="auto"/>
              <w:right w:val="single" w:sz="4" w:space="0" w:color="auto"/>
            </w:tcBorders>
            <w:hideMark/>
          </w:tcPr>
          <w:p w:rsidR="00290853" w:rsidRPr="00837AB0" w:rsidRDefault="0005250A" w:rsidP="000E02D0">
            <w:pPr>
              <w:spacing w:after="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t>1.1 These Regulations for Remuneration and Compensation Payable to Members of the Internal Audit Board of PJSC “LENENERGO” (hereinafter, the “Regulations”) is a document of PJSC “LENENERGO” (hereinafter, the “Company”) developed in accordance with Federal Law No. 208 dated December 26, 1995 On Joint-Stock Companies, the Articles of Association of the Company, and other legal regulations.</w:t>
            </w:r>
          </w:p>
        </w:tc>
        <w:tc>
          <w:tcPr>
            <w:tcW w:w="1719" w:type="pct"/>
            <w:tcBorders>
              <w:top w:val="single" w:sz="4" w:space="0" w:color="auto"/>
              <w:left w:val="single" w:sz="4" w:space="0" w:color="auto"/>
              <w:bottom w:val="single" w:sz="4" w:space="0" w:color="auto"/>
              <w:right w:val="single" w:sz="4" w:space="0" w:color="auto"/>
            </w:tcBorders>
            <w:hideMark/>
          </w:tcPr>
          <w:p w:rsidR="00290853" w:rsidRPr="00837AB0" w:rsidRDefault="0005250A" w:rsidP="00561409">
            <w:pPr>
              <w:spacing w:after="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t xml:space="preserve">The </w:t>
            </w:r>
            <w:r w:rsidR="001F49F8" w:rsidRPr="00837AB0">
              <w:rPr>
                <w:rFonts w:ascii="Times New Roman" w:eastAsia="Times New Roman" w:hAnsi="Times New Roman"/>
                <w:color w:val="000000"/>
                <w:sz w:val="24"/>
                <w:lang w:val="en-US" w:eastAsia="ru-RU"/>
              </w:rPr>
              <w:t xml:space="preserve">short </w:t>
            </w:r>
            <w:r w:rsidR="009F0340" w:rsidRPr="00837AB0">
              <w:rPr>
                <w:rFonts w:ascii="Times New Roman" w:eastAsia="Times New Roman" w:hAnsi="Times New Roman"/>
                <w:color w:val="000000"/>
                <w:sz w:val="24"/>
                <w:lang w:val="en-US" w:eastAsia="ru-RU"/>
              </w:rPr>
              <w:t xml:space="preserve">term </w:t>
            </w:r>
            <w:r w:rsidRPr="00837AB0">
              <w:rPr>
                <w:rFonts w:ascii="Times New Roman" w:eastAsia="Times New Roman" w:hAnsi="Times New Roman"/>
                <w:color w:val="000000"/>
                <w:sz w:val="24"/>
                <w:lang w:val="en-US" w:eastAsia="ru-RU"/>
              </w:rPr>
              <w:t xml:space="preserve">was </w:t>
            </w:r>
            <w:r w:rsidR="00561409" w:rsidRPr="00837AB0">
              <w:rPr>
                <w:rFonts w:ascii="Times New Roman" w:eastAsia="Times New Roman" w:hAnsi="Times New Roman"/>
                <w:color w:val="000000"/>
                <w:sz w:val="24"/>
                <w:lang w:val="en-US" w:eastAsia="ru-RU"/>
              </w:rPr>
              <w:t xml:space="preserve">used </w:t>
            </w:r>
            <w:r w:rsidRPr="00837AB0">
              <w:rPr>
                <w:rFonts w:ascii="Times New Roman" w:eastAsia="Times New Roman" w:hAnsi="Times New Roman"/>
                <w:color w:val="000000"/>
                <w:sz w:val="24"/>
                <w:lang w:val="en-US" w:eastAsia="ru-RU"/>
              </w:rPr>
              <w:t>earlier in the text.</w:t>
            </w:r>
          </w:p>
        </w:tc>
      </w:tr>
      <w:tr w:rsidR="00290853" w:rsidRPr="00837AB0" w:rsidTr="000E02D0">
        <w:tc>
          <w:tcPr>
            <w:tcW w:w="224" w:type="pct"/>
            <w:tcBorders>
              <w:top w:val="single" w:sz="4" w:space="0" w:color="auto"/>
              <w:left w:val="single" w:sz="4" w:space="0" w:color="auto"/>
              <w:bottom w:val="single" w:sz="4" w:space="0" w:color="auto"/>
              <w:right w:val="single" w:sz="4" w:space="0" w:color="auto"/>
            </w:tcBorders>
            <w:vAlign w:val="center"/>
            <w:hideMark/>
          </w:tcPr>
          <w:p w:rsidR="00290853" w:rsidRPr="00837AB0" w:rsidRDefault="0005250A" w:rsidP="00290853">
            <w:pPr>
              <w:spacing w:after="0" w:line="240" w:lineRule="auto"/>
              <w:rPr>
                <w:rFonts w:ascii="Times New Roman" w:eastAsia="Times New Roman" w:hAnsi="Times New Roman"/>
                <w:sz w:val="24"/>
                <w:lang w:eastAsia="ru-RU"/>
              </w:rPr>
            </w:pPr>
            <w:r w:rsidRPr="00837AB0">
              <w:rPr>
                <w:rFonts w:ascii="Times New Roman" w:eastAsia="Times New Roman" w:hAnsi="Times New Roman"/>
                <w:color w:val="000000"/>
                <w:sz w:val="24"/>
                <w:lang w:val="en-US" w:eastAsia="ru-RU"/>
              </w:rPr>
              <w:t>2</w:t>
            </w:r>
          </w:p>
        </w:tc>
        <w:tc>
          <w:tcPr>
            <w:tcW w:w="1528" w:type="pct"/>
            <w:tcBorders>
              <w:top w:val="single" w:sz="4" w:space="0" w:color="auto"/>
              <w:left w:val="single" w:sz="4" w:space="0" w:color="auto"/>
              <w:bottom w:val="single" w:sz="4" w:space="0" w:color="auto"/>
              <w:right w:val="single" w:sz="4" w:space="0" w:color="auto"/>
            </w:tcBorders>
            <w:hideMark/>
          </w:tcPr>
          <w:p w:rsidR="00290853" w:rsidRPr="00837AB0" w:rsidRDefault="0005250A" w:rsidP="0055206C">
            <w:pPr>
              <w:spacing w:after="12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t xml:space="preserve">1.3 These Regulations apply to the members of the Company’s Internal Audit Board who are not persons in respect of whom federal laws provide for a restriction or prohibition on receiving any payments from commercial organizations. No remuneration and compensations shall be paid to the members of the Internal Audit Board who are public officials (clause 3.3 of Article 12.1 of Federal Law No. 279-FZ dated December 25, 2008 </w:t>
            </w:r>
            <w:r w:rsidRPr="00837AB0">
              <w:rPr>
                <w:rFonts w:ascii="Times New Roman" w:eastAsia="Times New Roman" w:hAnsi="Times New Roman"/>
                <w:i/>
                <w:iCs/>
                <w:color w:val="000000"/>
                <w:sz w:val="24"/>
                <w:lang w:val="en-US" w:eastAsia="ru-RU"/>
              </w:rPr>
              <w:t>On Combating Corruption</w:t>
            </w:r>
            <w:r w:rsidRPr="00837AB0">
              <w:rPr>
                <w:rFonts w:ascii="Times New Roman" w:eastAsia="Times New Roman" w:hAnsi="Times New Roman"/>
                <w:color w:val="000000"/>
                <w:sz w:val="24"/>
                <w:lang w:val="en-US" w:eastAsia="ru-RU"/>
              </w:rPr>
              <w:t>).</w:t>
            </w:r>
          </w:p>
        </w:tc>
        <w:tc>
          <w:tcPr>
            <w:tcW w:w="1529" w:type="pct"/>
            <w:tcBorders>
              <w:top w:val="single" w:sz="4" w:space="0" w:color="auto"/>
              <w:left w:val="single" w:sz="4" w:space="0" w:color="auto"/>
              <w:bottom w:val="single" w:sz="4" w:space="0" w:color="auto"/>
              <w:right w:val="single" w:sz="4" w:space="0" w:color="auto"/>
            </w:tcBorders>
            <w:hideMark/>
          </w:tcPr>
          <w:p w:rsidR="00290853" w:rsidRPr="00837AB0" w:rsidRDefault="0005250A" w:rsidP="000E02D0">
            <w:pPr>
              <w:spacing w:after="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t>1.3 These Regulations apply to the members of the Company’s Internal Audit Board who are not persons in respect of whom federal laws provide for a restriction or prohibition on receiving any payments from commercial organizations.</w:t>
            </w:r>
          </w:p>
        </w:tc>
        <w:tc>
          <w:tcPr>
            <w:tcW w:w="1719" w:type="pct"/>
            <w:tcBorders>
              <w:top w:val="single" w:sz="4" w:space="0" w:color="auto"/>
              <w:left w:val="single" w:sz="4" w:space="0" w:color="auto"/>
              <w:bottom w:val="single" w:sz="4" w:space="0" w:color="auto"/>
              <w:right w:val="single" w:sz="4" w:space="0" w:color="auto"/>
            </w:tcBorders>
            <w:hideMark/>
          </w:tcPr>
          <w:p w:rsidR="00290853" w:rsidRPr="00837AB0" w:rsidRDefault="0005250A" w:rsidP="00351376">
            <w:pPr>
              <w:spacing w:after="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t>The wording is removed</w:t>
            </w:r>
            <w:r w:rsidR="00351376" w:rsidRPr="00837AB0">
              <w:rPr>
                <w:rFonts w:ascii="Times New Roman" w:eastAsia="Times New Roman" w:hAnsi="Times New Roman"/>
                <w:color w:val="000000"/>
                <w:sz w:val="24"/>
                <w:lang w:val="en-US" w:eastAsia="ru-RU"/>
              </w:rPr>
              <w:t>, since the same wording is contained in</w:t>
            </w:r>
            <w:r w:rsidRPr="00837AB0">
              <w:rPr>
                <w:rFonts w:ascii="Times New Roman" w:eastAsia="Times New Roman" w:hAnsi="Times New Roman"/>
                <w:color w:val="000000"/>
                <w:sz w:val="24"/>
                <w:lang w:val="en-US" w:eastAsia="ru-RU"/>
              </w:rPr>
              <w:t xml:space="preserve"> paragraph 1 of clause 1.3 of the Regulations</w:t>
            </w:r>
          </w:p>
        </w:tc>
      </w:tr>
      <w:tr w:rsidR="00290853" w:rsidRPr="00837AB0" w:rsidTr="000E02D0">
        <w:tc>
          <w:tcPr>
            <w:tcW w:w="224" w:type="pct"/>
            <w:tcBorders>
              <w:top w:val="single" w:sz="4" w:space="0" w:color="auto"/>
              <w:left w:val="single" w:sz="4" w:space="0" w:color="auto"/>
              <w:bottom w:val="single" w:sz="4" w:space="0" w:color="auto"/>
              <w:right w:val="single" w:sz="4" w:space="0" w:color="auto"/>
            </w:tcBorders>
            <w:vAlign w:val="center"/>
            <w:hideMark/>
          </w:tcPr>
          <w:p w:rsidR="00290853" w:rsidRPr="00837AB0" w:rsidRDefault="0005250A" w:rsidP="00290853">
            <w:pPr>
              <w:spacing w:after="0" w:line="240" w:lineRule="auto"/>
              <w:rPr>
                <w:rFonts w:ascii="Times New Roman" w:eastAsia="Times New Roman" w:hAnsi="Times New Roman"/>
                <w:sz w:val="24"/>
                <w:lang w:eastAsia="ru-RU"/>
              </w:rPr>
            </w:pPr>
            <w:r w:rsidRPr="00837AB0">
              <w:rPr>
                <w:rFonts w:ascii="Times New Roman" w:eastAsia="Times New Roman" w:hAnsi="Times New Roman"/>
                <w:color w:val="000000"/>
                <w:sz w:val="24"/>
                <w:lang w:val="en-US" w:eastAsia="ru-RU"/>
              </w:rPr>
              <w:t xml:space="preserve">3 </w:t>
            </w:r>
          </w:p>
        </w:tc>
        <w:tc>
          <w:tcPr>
            <w:tcW w:w="1528" w:type="pct"/>
            <w:tcBorders>
              <w:top w:val="single" w:sz="4" w:space="0" w:color="auto"/>
              <w:left w:val="single" w:sz="4" w:space="0" w:color="auto"/>
              <w:bottom w:val="single" w:sz="4" w:space="0" w:color="auto"/>
              <w:right w:val="single" w:sz="4" w:space="0" w:color="auto"/>
            </w:tcBorders>
            <w:hideMark/>
          </w:tcPr>
          <w:p w:rsidR="00290853" w:rsidRPr="00837AB0" w:rsidRDefault="0005250A" w:rsidP="0055206C">
            <w:pPr>
              <w:spacing w:after="12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t xml:space="preserve">1.6 Payments to the members of the Internal Audit Board shall be made in rubles, pursuant to an application / applications of </w:t>
            </w:r>
            <w:r w:rsidRPr="00837AB0">
              <w:rPr>
                <w:rFonts w:ascii="Times New Roman" w:eastAsia="Times New Roman" w:hAnsi="Times New Roman"/>
                <w:color w:val="000000"/>
                <w:sz w:val="24"/>
                <w:lang w:val="en-US" w:eastAsia="ru-RU"/>
              </w:rPr>
              <w:lastRenderedPageBreak/>
              <w:t>the member of the Internal Audit Board for the payment of remuneration / compensation made in the form set forth in Annexes 3 and 4 hereto, by transfer of funds in accordance with the bank account (deposit) details specified in the application of the member of the Internal Audit Board.</w:t>
            </w:r>
          </w:p>
        </w:tc>
        <w:tc>
          <w:tcPr>
            <w:tcW w:w="1529" w:type="pct"/>
            <w:tcBorders>
              <w:top w:val="single" w:sz="4" w:space="0" w:color="auto"/>
              <w:left w:val="single" w:sz="4" w:space="0" w:color="auto"/>
              <w:bottom w:val="single" w:sz="4" w:space="0" w:color="auto"/>
              <w:right w:val="single" w:sz="4" w:space="0" w:color="auto"/>
            </w:tcBorders>
            <w:hideMark/>
          </w:tcPr>
          <w:p w:rsidR="000E02D0" w:rsidRPr="00837AB0" w:rsidRDefault="0005250A" w:rsidP="000E02D0">
            <w:pPr>
              <w:spacing w:after="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lastRenderedPageBreak/>
              <w:t xml:space="preserve">1.6 Payments to the members of the Internal Audit Board shall be made in rubles, pursuant to an application / applications of </w:t>
            </w:r>
            <w:r w:rsidRPr="00837AB0">
              <w:rPr>
                <w:rFonts w:ascii="Times New Roman" w:eastAsia="Times New Roman" w:hAnsi="Times New Roman"/>
                <w:color w:val="000000"/>
                <w:sz w:val="24"/>
                <w:lang w:val="en-US" w:eastAsia="ru-RU"/>
              </w:rPr>
              <w:lastRenderedPageBreak/>
              <w:t>the member of the Internal Audit Board for the payment of remuneration / compensation made in the form set forth in Annexes 1 and 2 hereto, by transfer of funds in accordance with the bank account (deposit) details specified in the application of the member of the Internal Audit Board.</w:t>
            </w:r>
          </w:p>
        </w:tc>
        <w:tc>
          <w:tcPr>
            <w:tcW w:w="1719" w:type="pct"/>
            <w:tcBorders>
              <w:top w:val="single" w:sz="4" w:space="0" w:color="auto"/>
              <w:left w:val="single" w:sz="4" w:space="0" w:color="auto"/>
              <w:bottom w:val="single" w:sz="4" w:space="0" w:color="auto"/>
              <w:right w:val="single" w:sz="4" w:space="0" w:color="auto"/>
            </w:tcBorders>
            <w:hideMark/>
          </w:tcPr>
          <w:p w:rsidR="00290853" w:rsidRPr="00837AB0" w:rsidRDefault="0005250A" w:rsidP="000E02D0">
            <w:pPr>
              <w:spacing w:after="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lastRenderedPageBreak/>
              <w:t>Annex numbers are changed in accordance with the reference sequence in the document text</w:t>
            </w:r>
          </w:p>
        </w:tc>
      </w:tr>
      <w:tr w:rsidR="000E02D0" w:rsidRPr="00837AB0" w:rsidTr="000E02D0">
        <w:tc>
          <w:tcPr>
            <w:tcW w:w="224" w:type="pct"/>
            <w:tcBorders>
              <w:top w:val="single" w:sz="4" w:space="0" w:color="auto"/>
              <w:left w:val="single" w:sz="4" w:space="0" w:color="auto"/>
              <w:bottom w:val="single" w:sz="4" w:space="0" w:color="auto"/>
              <w:right w:val="single" w:sz="4" w:space="0" w:color="auto"/>
            </w:tcBorders>
            <w:vAlign w:val="center"/>
          </w:tcPr>
          <w:p w:rsidR="000E02D0" w:rsidRPr="00837AB0" w:rsidRDefault="0005250A" w:rsidP="00B74CD0">
            <w:pPr>
              <w:spacing w:after="0" w:line="240" w:lineRule="auto"/>
              <w:rPr>
                <w:rFonts w:ascii="Times New Roman" w:eastAsia="Times New Roman" w:hAnsi="Times New Roman"/>
                <w:sz w:val="24"/>
                <w:lang w:eastAsia="ru-RU"/>
              </w:rPr>
            </w:pPr>
            <w:r w:rsidRPr="00837AB0">
              <w:rPr>
                <w:rFonts w:ascii="Times New Roman" w:eastAsia="Times New Roman" w:hAnsi="Times New Roman"/>
                <w:color w:val="000000"/>
                <w:sz w:val="24"/>
                <w:lang w:val="en-US" w:eastAsia="ru-RU"/>
              </w:rPr>
              <w:lastRenderedPageBreak/>
              <w:t>4</w:t>
            </w:r>
          </w:p>
        </w:tc>
        <w:tc>
          <w:tcPr>
            <w:tcW w:w="1528" w:type="pct"/>
            <w:tcBorders>
              <w:top w:val="single" w:sz="4" w:space="0" w:color="auto"/>
              <w:left w:val="single" w:sz="4" w:space="0" w:color="auto"/>
              <w:bottom w:val="single" w:sz="4" w:space="0" w:color="auto"/>
              <w:right w:val="single" w:sz="4" w:space="0" w:color="auto"/>
            </w:tcBorders>
          </w:tcPr>
          <w:p w:rsidR="000E02D0" w:rsidRPr="00837AB0" w:rsidRDefault="0005250A" w:rsidP="0055206C">
            <w:pPr>
              <w:spacing w:after="12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t>2.2. Remuneration payable to a member of the Internal Audit Board shall be calculated based on the remuneration base amount (R</w:t>
            </w:r>
            <w:r w:rsidRPr="00837AB0">
              <w:rPr>
                <w:rFonts w:ascii="Times New Roman" w:eastAsia="Times New Roman" w:hAnsi="Times New Roman"/>
                <w:color w:val="000000"/>
                <w:sz w:val="24"/>
                <w:vertAlign w:val="subscript"/>
                <w:lang w:val="en-US" w:eastAsia="ru-RU"/>
              </w:rPr>
              <w:t>base</w:t>
            </w:r>
            <w:r w:rsidRPr="00837AB0">
              <w:rPr>
                <w:rFonts w:ascii="Times New Roman" w:eastAsia="Times New Roman" w:hAnsi="Times New Roman"/>
                <w:color w:val="000000"/>
                <w:sz w:val="24"/>
                <w:lang w:val="en-US" w:eastAsia="ru-RU"/>
              </w:rPr>
              <w:t>). The remuneration base amount payable to a member of the Internal Audit Board shall be based on the Company’s revenues calculated in accordance with Russian Accounting Standards for the financial year, in accordance with the following scale:</w:t>
            </w:r>
          </w:p>
        </w:tc>
        <w:tc>
          <w:tcPr>
            <w:tcW w:w="1529" w:type="pct"/>
            <w:tcBorders>
              <w:top w:val="single" w:sz="4" w:space="0" w:color="auto"/>
              <w:left w:val="single" w:sz="4" w:space="0" w:color="auto"/>
              <w:bottom w:val="single" w:sz="4" w:space="0" w:color="auto"/>
              <w:right w:val="single" w:sz="4" w:space="0" w:color="auto"/>
            </w:tcBorders>
          </w:tcPr>
          <w:p w:rsidR="000E02D0" w:rsidRPr="00837AB0" w:rsidRDefault="0005250A" w:rsidP="000E02D0">
            <w:pPr>
              <w:spacing w:after="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t>2.2. Remuneration payable to a member of the Internal Audit Board shall be calculated based on the remuneration base amount (R</w:t>
            </w:r>
            <w:r w:rsidRPr="00837AB0">
              <w:rPr>
                <w:rFonts w:ascii="Times New Roman" w:eastAsia="Times New Roman" w:hAnsi="Times New Roman"/>
                <w:color w:val="000000"/>
                <w:sz w:val="24"/>
                <w:vertAlign w:val="subscript"/>
                <w:lang w:val="en-US" w:eastAsia="ru-RU"/>
              </w:rPr>
              <w:t>base</w:t>
            </w:r>
            <w:r w:rsidRPr="00837AB0">
              <w:rPr>
                <w:rFonts w:ascii="Times New Roman" w:eastAsia="Times New Roman" w:hAnsi="Times New Roman"/>
                <w:color w:val="000000"/>
                <w:sz w:val="24"/>
                <w:lang w:val="en-US" w:eastAsia="ru-RU"/>
              </w:rPr>
              <w:t>). The remuneration base amount payable to a member of the Internal Audit Board shall be based on the Company’s revenues calculated in accordance with Russian Accounting Standards (hereinafter, the “RAS”) for the financial year, in accordance with the following scale:</w:t>
            </w:r>
          </w:p>
        </w:tc>
        <w:tc>
          <w:tcPr>
            <w:tcW w:w="1719" w:type="pct"/>
            <w:tcBorders>
              <w:top w:val="single" w:sz="4" w:space="0" w:color="auto"/>
              <w:left w:val="single" w:sz="4" w:space="0" w:color="auto"/>
              <w:bottom w:val="single" w:sz="4" w:space="0" w:color="auto"/>
              <w:right w:val="single" w:sz="4" w:space="0" w:color="auto"/>
            </w:tcBorders>
          </w:tcPr>
          <w:p w:rsidR="000E02D0" w:rsidRPr="00837AB0" w:rsidRDefault="0005250A" w:rsidP="000E02D0">
            <w:pPr>
              <w:spacing w:after="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t>Explanation of the used abbreviation is provided</w:t>
            </w:r>
          </w:p>
        </w:tc>
      </w:tr>
      <w:tr w:rsidR="00920EA6" w:rsidRPr="00837AB0" w:rsidTr="000E02D0">
        <w:tc>
          <w:tcPr>
            <w:tcW w:w="224" w:type="pct"/>
            <w:tcBorders>
              <w:top w:val="single" w:sz="4" w:space="0" w:color="auto"/>
              <w:left w:val="single" w:sz="4" w:space="0" w:color="auto"/>
              <w:bottom w:val="single" w:sz="4" w:space="0" w:color="auto"/>
              <w:right w:val="single" w:sz="4" w:space="0" w:color="auto"/>
            </w:tcBorders>
            <w:vAlign w:val="center"/>
          </w:tcPr>
          <w:p w:rsidR="00920EA6" w:rsidRPr="00837AB0" w:rsidRDefault="00920EA6" w:rsidP="00920EA6">
            <w:pPr>
              <w:spacing w:after="0" w:line="240" w:lineRule="auto"/>
              <w:rPr>
                <w:rFonts w:ascii="Times New Roman" w:eastAsia="Times New Roman" w:hAnsi="Times New Roman"/>
                <w:sz w:val="24"/>
                <w:lang w:eastAsia="ru-RU"/>
              </w:rPr>
            </w:pPr>
            <w:r w:rsidRPr="00837AB0">
              <w:rPr>
                <w:rFonts w:ascii="Times New Roman" w:eastAsia="Times New Roman" w:hAnsi="Times New Roman"/>
                <w:color w:val="000000"/>
                <w:sz w:val="24"/>
                <w:lang w:val="en-US" w:eastAsia="ru-RU"/>
              </w:rPr>
              <w:t>5</w:t>
            </w:r>
          </w:p>
        </w:tc>
        <w:tc>
          <w:tcPr>
            <w:tcW w:w="1528" w:type="pct"/>
            <w:tcBorders>
              <w:top w:val="single" w:sz="4" w:space="0" w:color="auto"/>
              <w:left w:val="single" w:sz="4" w:space="0" w:color="auto"/>
              <w:bottom w:val="single" w:sz="4" w:space="0" w:color="auto"/>
              <w:right w:val="single" w:sz="4" w:space="0" w:color="auto"/>
            </w:tcBorders>
          </w:tcPr>
          <w:p w:rsidR="00920EA6" w:rsidRPr="00837AB0" w:rsidRDefault="00920EA6" w:rsidP="00920EA6">
            <w:pPr>
              <w:spacing w:after="12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t>2.3.7. The personal participation coefficient C</w:t>
            </w:r>
            <w:r w:rsidRPr="00837AB0">
              <w:rPr>
                <w:rFonts w:ascii="Times New Roman" w:eastAsia="Times New Roman" w:hAnsi="Times New Roman"/>
                <w:color w:val="000000"/>
                <w:sz w:val="24"/>
                <w:vertAlign w:val="subscript"/>
                <w:lang w:val="en-US" w:eastAsia="ru-RU"/>
              </w:rPr>
              <w:t>p</w:t>
            </w:r>
            <w:r w:rsidRPr="00837AB0">
              <w:rPr>
                <w:rFonts w:ascii="Times New Roman" w:eastAsia="Times New Roman" w:hAnsi="Times New Roman"/>
                <w:color w:val="000000"/>
                <w:sz w:val="24"/>
                <w:lang w:val="en-US" w:eastAsia="ru-RU"/>
              </w:rPr>
              <w:t xml:space="preserve"> shall be established by the Chairperson of the Internal Audit Board and sent to the Sole Executive Body of the Company in the format set forth in Annex 3 hereto.</w:t>
            </w:r>
          </w:p>
        </w:tc>
        <w:tc>
          <w:tcPr>
            <w:tcW w:w="1529" w:type="pct"/>
            <w:tcBorders>
              <w:top w:val="single" w:sz="4" w:space="0" w:color="auto"/>
              <w:left w:val="single" w:sz="4" w:space="0" w:color="auto"/>
              <w:bottom w:val="single" w:sz="4" w:space="0" w:color="auto"/>
              <w:right w:val="single" w:sz="4" w:space="0" w:color="auto"/>
            </w:tcBorders>
          </w:tcPr>
          <w:p w:rsidR="00920EA6" w:rsidRPr="00837AB0" w:rsidRDefault="00920EA6" w:rsidP="00920EA6">
            <w:pPr>
              <w:spacing w:after="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t>2.3.7. The personal participation coefficient C</w:t>
            </w:r>
            <w:r w:rsidRPr="00837AB0">
              <w:rPr>
                <w:rFonts w:ascii="Times New Roman" w:eastAsia="Times New Roman" w:hAnsi="Times New Roman"/>
                <w:color w:val="000000"/>
                <w:sz w:val="24"/>
                <w:vertAlign w:val="subscript"/>
                <w:lang w:val="en-US" w:eastAsia="ru-RU"/>
              </w:rPr>
              <w:t>p</w:t>
            </w:r>
            <w:r w:rsidRPr="00837AB0">
              <w:rPr>
                <w:rFonts w:ascii="Times New Roman" w:eastAsia="Times New Roman" w:hAnsi="Times New Roman"/>
                <w:color w:val="000000"/>
                <w:sz w:val="24"/>
                <w:lang w:val="en-US" w:eastAsia="ru-RU"/>
              </w:rPr>
              <w:t xml:space="preserve"> shall be established by the Chairperson of the Internal Audit Board and sent to the Sole Executive Body of the Company in the format set forth in Annex 1 hereto.</w:t>
            </w:r>
          </w:p>
        </w:tc>
        <w:tc>
          <w:tcPr>
            <w:tcW w:w="1719" w:type="pct"/>
            <w:tcBorders>
              <w:top w:val="single" w:sz="4" w:space="0" w:color="auto"/>
              <w:left w:val="single" w:sz="4" w:space="0" w:color="auto"/>
              <w:bottom w:val="single" w:sz="4" w:space="0" w:color="auto"/>
              <w:right w:val="single" w:sz="4" w:space="0" w:color="auto"/>
            </w:tcBorders>
          </w:tcPr>
          <w:p w:rsidR="00920EA6" w:rsidRPr="00837AB0" w:rsidRDefault="00920EA6" w:rsidP="00920EA6">
            <w:pPr>
              <w:spacing w:after="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t>Annexes have been renumbered in the order as mentioned in the Regulations.t</w:t>
            </w:r>
          </w:p>
        </w:tc>
      </w:tr>
      <w:tr w:rsidR="00920EA6" w:rsidRPr="00837AB0" w:rsidTr="000E02D0">
        <w:tc>
          <w:tcPr>
            <w:tcW w:w="224" w:type="pct"/>
            <w:tcBorders>
              <w:top w:val="single" w:sz="4" w:space="0" w:color="auto"/>
              <w:left w:val="single" w:sz="4" w:space="0" w:color="auto"/>
              <w:bottom w:val="single" w:sz="4" w:space="0" w:color="auto"/>
              <w:right w:val="single" w:sz="4" w:space="0" w:color="auto"/>
            </w:tcBorders>
            <w:vAlign w:val="center"/>
          </w:tcPr>
          <w:p w:rsidR="00920EA6" w:rsidRPr="00837AB0" w:rsidRDefault="00920EA6" w:rsidP="00920EA6">
            <w:pPr>
              <w:spacing w:after="0" w:line="240" w:lineRule="auto"/>
              <w:rPr>
                <w:rFonts w:ascii="Times New Roman" w:eastAsia="Times New Roman" w:hAnsi="Times New Roman"/>
                <w:sz w:val="24"/>
                <w:lang w:eastAsia="ru-RU"/>
              </w:rPr>
            </w:pPr>
            <w:r w:rsidRPr="00837AB0">
              <w:rPr>
                <w:rFonts w:ascii="Times New Roman" w:eastAsia="Times New Roman" w:hAnsi="Times New Roman"/>
                <w:color w:val="000000"/>
                <w:sz w:val="24"/>
                <w:lang w:val="en-US" w:eastAsia="ru-RU"/>
              </w:rPr>
              <w:t>6</w:t>
            </w:r>
          </w:p>
        </w:tc>
        <w:tc>
          <w:tcPr>
            <w:tcW w:w="1528" w:type="pct"/>
            <w:tcBorders>
              <w:top w:val="single" w:sz="4" w:space="0" w:color="auto"/>
              <w:left w:val="single" w:sz="4" w:space="0" w:color="auto"/>
              <w:bottom w:val="single" w:sz="4" w:space="0" w:color="auto"/>
              <w:right w:val="single" w:sz="4" w:space="0" w:color="auto"/>
            </w:tcBorders>
          </w:tcPr>
          <w:p w:rsidR="00920EA6" w:rsidRPr="00837AB0" w:rsidRDefault="00920EA6" w:rsidP="00920EA6">
            <w:pPr>
              <w:spacing w:after="12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t>2.3.9. The calculation of the actual amount of remuneration for each member of the Internal Audit Board shall be made by the Company in the format set forth in Annex 2 hereto.</w:t>
            </w:r>
          </w:p>
        </w:tc>
        <w:tc>
          <w:tcPr>
            <w:tcW w:w="1529" w:type="pct"/>
            <w:tcBorders>
              <w:top w:val="single" w:sz="4" w:space="0" w:color="auto"/>
              <w:left w:val="single" w:sz="4" w:space="0" w:color="auto"/>
              <w:bottom w:val="single" w:sz="4" w:space="0" w:color="auto"/>
              <w:right w:val="single" w:sz="4" w:space="0" w:color="auto"/>
            </w:tcBorders>
          </w:tcPr>
          <w:p w:rsidR="00920EA6" w:rsidRPr="00837AB0" w:rsidRDefault="00920EA6" w:rsidP="00920EA6">
            <w:pPr>
              <w:spacing w:after="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t>2.3.9. The calculation of the actual amount of remuneration for each member of the Internal Audit Board shall be made by the Company in the format set forth in Annex 4 hereto.</w:t>
            </w:r>
          </w:p>
        </w:tc>
        <w:tc>
          <w:tcPr>
            <w:tcW w:w="1719" w:type="pct"/>
            <w:tcBorders>
              <w:top w:val="single" w:sz="4" w:space="0" w:color="auto"/>
              <w:left w:val="single" w:sz="4" w:space="0" w:color="auto"/>
              <w:bottom w:val="single" w:sz="4" w:space="0" w:color="auto"/>
              <w:right w:val="single" w:sz="4" w:space="0" w:color="auto"/>
            </w:tcBorders>
          </w:tcPr>
          <w:p w:rsidR="00920EA6" w:rsidRPr="00837AB0" w:rsidRDefault="00920EA6" w:rsidP="00920EA6">
            <w:pPr>
              <w:spacing w:after="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t>Annexes have been renumbered in the order as mentioned in the Regulations.t</w:t>
            </w:r>
          </w:p>
        </w:tc>
      </w:tr>
      <w:tr w:rsidR="000E02D0" w:rsidRPr="00837AB0" w:rsidTr="000E02D0">
        <w:tc>
          <w:tcPr>
            <w:tcW w:w="224" w:type="pct"/>
            <w:tcBorders>
              <w:top w:val="single" w:sz="4" w:space="0" w:color="auto"/>
              <w:left w:val="single" w:sz="4" w:space="0" w:color="auto"/>
              <w:bottom w:val="single" w:sz="4" w:space="0" w:color="auto"/>
              <w:right w:val="single" w:sz="4" w:space="0" w:color="auto"/>
            </w:tcBorders>
            <w:vAlign w:val="center"/>
          </w:tcPr>
          <w:p w:rsidR="000E02D0" w:rsidRPr="00837AB0" w:rsidRDefault="0005250A" w:rsidP="00B74CD0">
            <w:pPr>
              <w:spacing w:after="0" w:line="240" w:lineRule="auto"/>
              <w:rPr>
                <w:rFonts w:ascii="Times New Roman" w:eastAsia="Times New Roman" w:hAnsi="Times New Roman"/>
                <w:sz w:val="24"/>
                <w:lang w:eastAsia="ru-RU"/>
              </w:rPr>
            </w:pPr>
            <w:r w:rsidRPr="00837AB0">
              <w:rPr>
                <w:rFonts w:ascii="Times New Roman" w:eastAsia="Times New Roman" w:hAnsi="Times New Roman"/>
                <w:color w:val="000000"/>
                <w:sz w:val="24"/>
                <w:lang w:val="en-US" w:eastAsia="ru-RU"/>
              </w:rPr>
              <w:t>7</w:t>
            </w:r>
          </w:p>
        </w:tc>
        <w:tc>
          <w:tcPr>
            <w:tcW w:w="1528" w:type="pct"/>
            <w:tcBorders>
              <w:top w:val="single" w:sz="4" w:space="0" w:color="auto"/>
              <w:left w:val="single" w:sz="4" w:space="0" w:color="auto"/>
              <w:bottom w:val="single" w:sz="4" w:space="0" w:color="auto"/>
              <w:right w:val="single" w:sz="4" w:space="0" w:color="auto"/>
            </w:tcBorders>
          </w:tcPr>
          <w:p w:rsidR="000E02D0" w:rsidRPr="00837AB0" w:rsidRDefault="0005250A" w:rsidP="0055206C">
            <w:pPr>
              <w:spacing w:after="12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t xml:space="preserve">2.6. Remuneration shall be paid within 30 (thirty) calendar days after the date of issue of the Internal Audit Board’s Report based on the results of an annual audit of the financial and business operations and submission by the Chairperson of the Internal Audit Board to the Company’s Sole </w:t>
            </w:r>
            <w:r w:rsidRPr="00837AB0">
              <w:rPr>
                <w:rFonts w:ascii="Times New Roman" w:eastAsia="Times New Roman" w:hAnsi="Times New Roman"/>
                <w:color w:val="000000"/>
                <w:sz w:val="24"/>
                <w:lang w:val="en-US" w:eastAsia="ru-RU"/>
              </w:rPr>
              <w:lastRenderedPageBreak/>
              <w:t>Executive Body of the calculation of the personal participation coefficient C</w:t>
            </w:r>
            <w:r w:rsidRPr="00837AB0">
              <w:rPr>
                <w:rFonts w:ascii="Times New Roman" w:eastAsia="Times New Roman" w:hAnsi="Times New Roman"/>
                <w:color w:val="000000"/>
                <w:sz w:val="24"/>
                <w:vertAlign w:val="subscript"/>
                <w:lang w:val="en-US" w:eastAsia="ru-RU"/>
              </w:rPr>
              <w:t>p</w:t>
            </w:r>
            <w:r w:rsidRPr="00837AB0">
              <w:rPr>
                <w:rFonts w:ascii="Times New Roman" w:eastAsia="Times New Roman" w:hAnsi="Times New Roman"/>
                <w:color w:val="000000"/>
                <w:sz w:val="24"/>
                <w:lang w:val="en-US" w:eastAsia="ru-RU"/>
              </w:rPr>
              <w:t xml:space="preserve"> in respect of members of the Internal Audit Board.</w:t>
            </w:r>
          </w:p>
        </w:tc>
        <w:tc>
          <w:tcPr>
            <w:tcW w:w="1529" w:type="pct"/>
            <w:tcBorders>
              <w:top w:val="single" w:sz="4" w:space="0" w:color="auto"/>
              <w:left w:val="single" w:sz="4" w:space="0" w:color="auto"/>
              <w:bottom w:val="single" w:sz="4" w:space="0" w:color="auto"/>
              <w:right w:val="single" w:sz="4" w:space="0" w:color="auto"/>
            </w:tcBorders>
          </w:tcPr>
          <w:p w:rsidR="000E02D0" w:rsidRPr="00837AB0" w:rsidRDefault="0005250A" w:rsidP="000E02D0">
            <w:pPr>
              <w:spacing w:after="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lastRenderedPageBreak/>
              <w:t>2.6. Remuneration shall be paid within 30 (thirty) calendar days after the annual General Meeting of the Company and submission by the Chairperson of the Internal Audit Board to the Company’s Sole Executive Body of the calculation of the personal participation coefficient C</w:t>
            </w:r>
            <w:r w:rsidRPr="00837AB0">
              <w:rPr>
                <w:rFonts w:ascii="Times New Roman" w:eastAsia="Times New Roman" w:hAnsi="Times New Roman"/>
                <w:color w:val="000000"/>
                <w:sz w:val="24"/>
                <w:vertAlign w:val="subscript"/>
                <w:lang w:val="en-US" w:eastAsia="ru-RU"/>
              </w:rPr>
              <w:t>p</w:t>
            </w:r>
            <w:r w:rsidRPr="00837AB0">
              <w:rPr>
                <w:rFonts w:ascii="Times New Roman" w:eastAsia="Times New Roman" w:hAnsi="Times New Roman"/>
                <w:color w:val="000000"/>
                <w:sz w:val="24"/>
                <w:lang w:val="en-US" w:eastAsia="ru-RU"/>
              </w:rPr>
              <w:t xml:space="preserve"> in </w:t>
            </w:r>
            <w:r w:rsidRPr="00837AB0">
              <w:rPr>
                <w:rFonts w:ascii="Times New Roman" w:eastAsia="Times New Roman" w:hAnsi="Times New Roman"/>
                <w:color w:val="000000"/>
                <w:sz w:val="24"/>
                <w:lang w:val="en-US" w:eastAsia="ru-RU"/>
              </w:rPr>
              <w:lastRenderedPageBreak/>
              <w:t>respect of members of the Internal Audit Board.</w:t>
            </w:r>
          </w:p>
        </w:tc>
        <w:tc>
          <w:tcPr>
            <w:tcW w:w="1719" w:type="pct"/>
            <w:tcBorders>
              <w:top w:val="single" w:sz="4" w:space="0" w:color="auto"/>
              <w:left w:val="single" w:sz="4" w:space="0" w:color="auto"/>
              <w:bottom w:val="single" w:sz="4" w:space="0" w:color="auto"/>
              <w:right w:val="single" w:sz="4" w:space="0" w:color="auto"/>
            </w:tcBorders>
          </w:tcPr>
          <w:p w:rsidR="000E02D0" w:rsidRPr="00837AB0" w:rsidRDefault="00920EA6" w:rsidP="00920EA6">
            <w:pPr>
              <w:spacing w:after="0" w:line="240" w:lineRule="auto"/>
              <w:jc w:val="both"/>
              <w:rPr>
                <w:rFonts w:ascii="Times New Roman" w:eastAsia="Times New Roman" w:hAnsi="Times New Roman"/>
                <w:sz w:val="24"/>
                <w:lang w:eastAsia="ru-RU"/>
              </w:rPr>
            </w:pPr>
            <w:r w:rsidRPr="00837AB0">
              <w:rPr>
                <w:rFonts w:ascii="Times New Roman" w:eastAsia="Times New Roman" w:hAnsi="Times New Roman"/>
                <w:color w:val="000000"/>
                <w:sz w:val="24"/>
                <w:lang w:val="en-US" w:eastAsia="ru-RU"/>
              </w:rPr>
              <w:lastRenderedPageBreak/>
              <w:t>T</w:t>
            </w:r>
            <w:r w:rsidR="0005250A" w:rsidRPr="00837AB0">
              <w:rPr>
                <w:rFonts w:ascii="Times New Roman" w:eastAsia="Times New Roman" w:hAnsi="Times New Roman"/>
                <w:color w:val="000000"/>
                <w:sz w:val="24"/>
                <w:lang w:val="en-US" w:eastAsia="ru-RU"/>
              </w:rPr>
              <w:t>ime limits for remuneration payment</w:t>
            </w:r>
            <w:r w:rsidRPr="00837AB0">
              <w:rPr>
                <w:rFonts w:ascii="Times New Roman" w:eastAsia="Times New Roman" w:hAnsi="Times New Roman"/>
                <w:color w:val="000000"/>
                <w:sz w:val="24"/>
                <w:lang w:val="en-US" w:eastAsia="ru-RU"/>
              </w:rPr>
              <w:t xml:space="preserve"> have been stated more preciseliy.</w:t>
            </w:r>
          </w:p>
        </w:tc>
      </w:tr>
      <w:tr w:rsidR="000E02D0" w:rsidRPr="002B718A" w:rsidTr="00920EA6">
        <w:tc>
          <w:tcPr>
            <w:tcW w:w="224" w:type="pct"/>
            <w:tcBorders>
              <w:top w:val="single" w:sz="4" w:space="0" w:color="auto"/>
              <w:left w:val="single" w:sz="4" w:space="0" w:color="auto"/>
              <w:bottom w:val="single" w:sz="4" w:space="0" w:color="auto"/>
              <w:right w:val="single" w:sz="4" w:space="0" w:color="auto"/>
            </w:tcBorders>
            <w:vAlign w:val="center"/>
          </w:tcPr>
          <w:p w:rsidR="000E02D0" w:rsidRPr="00837AB0" w:rsidRDefault="00837AB0" w:rsidP="00B74CD0">
            <w:pPr>
              <w:spacing w:after="0" w:line="240" w:lineRule="auto"/>
              <w:rPr>
                <w:rFonts w:ascii="Times New Roman" w:eastAsia="Times New Roman" w:hAnsi="Times New Roman"/>
                <w:color w:val="000000"/>
                <w:sz w:val="24"/>
                <w:lang w:val="en-US" w:eastAsia="ru-RU"/>
              </w:rPr>
            </w:pPr>
          </w:p>
        </w:tc>
        <w:tc>
          <w:tcPr>
            <w:tcW w:w="1528" w:type="pct"/>
            <w:tcBorders>
              <w:top w:val="single" w:sz="4" w:space="0" w:color="auto"/>
              <w:left w:val="single" w:sz="4" w:space="0" w:color="auto"/>
              <w:bottom w:val="single" w:sz="4" w:space="0" w:color="auto"/>
              <w:right w:val="single" w:sz="4" w:space="0" w:color="auto"/>
            </w:tcBorders>
            <w:vAlign w:val="center"/>
          </w:tcPr>
          <w:p w:rsidR="0055206C" w:rsidRPr="00837AB0" w:rsidRDefault="0005250A" w:rsidP="0055206C">
            <w:pPr>
              <w:spacing w:after="12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t xml:space="preserve">3.5. </w:t>
            </w:r>
            <w:r w:rsidR="0055206C" w:rsidRPr="00837AB0">
              <w:rPr>
                <w:rFonts w:ascii="Times New Roman" w:eastAsia="Times New Roman" w:hAnsi="Times New Roman"/>
                <w:color w:val="000000"/>
                <w:sz w:val="24"/>
                <w:lang w:val="en-US" w:eastAsia="ru-RU"/>
              </w:rPr>
              <w:t>To request compensation for expenses incurred, a member of the Internal Audit Board shall send a written application to the Company using the form shown in Annex 3 hereto together with the original proof of expenses, specifying the bank/deposit account details.</w:t>
            </w:r>
          </w:p>
        </w:tc>
        <w:tc>
          <w:tcPr>
            <w:tcW w:w="1529" w:type="pct"/>
            <w:tcBorders>
              <w:top w:val="single" w:sz="4" w:space="0" w:color="auto"/>
              <w:left w:val="single" w:sz="4" w:space="0" w:color="auto"/>
              <w:bottom w:val="single" w:sz="4" w:space="0" w:color="auto"/>
              <w:right w:val="single" w:sz="4" w:space="0" w:color="auto"/>
            </w:tcBorders>
            <w:vAlign w:val="center"/>
          </w:tcPr>
          <w:p w:rsidR="000E02D0" w:rsidRPr="00837AB0" w:rsidRDefault="0005250A" w:rsidP="0055206C">
            <w:pPr>
              <w:spacing w:after="12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t xml:space="preserve">3.5. </w:t>
            </w:r>
            <w:r w:rsidR="0055206C" w:rsidRPr="00837AB0">
              <w:rPr>
                <w:rFonts w:ascii="Times New Roman" w:eastAsia="Times New Roman" w:hAnsi="Times New Roman"/>
                <w:color w:val="000000"/>
                <w:sz w:val="24"/>
                <w:lang w:val="en-US" w:eastAsia="ru-RU"/>
              </w:rPr>
              <w:t>To request compensation for expenses incurred, a member of the Internal Audit Board shall send a written application to the Company using the form shown in Annex 2 hereto together with the original proof of expenses, specifying the bank/deposit account details.</w:t>
            </w:r>
          </w:p>
        </w:tc>
        <w:tc>
          <w:tcPr>
            <w:tcW w:w="1719" w:type="pct"/>
            <w:tcBorders>
              <w:top w:val="single" w:sz="4" w:space="0" w:color="auto"/>
              <w:left w:val="single" w:sz="4" w:space="0" w:color="auto"/>
              <w:bottom w:val="single" w:sz="4" w:space="0" w:color="auto"/>
              <w:right w:val="single" w:sz="4" w:space="0" w:color="auto"/>
            </w:tcBorders>
          </w:tcPr>
          <w:p w:rsidR="000E02D0" w:rsidRPr="002B718A" w:rsidRDefault="0005250A" w:rsidP="00920EA6">
            <w:pPr>
              <w:spacing w:after="0" w:line="240" w:lineRule="auto"/>
              <w:jc w:val="both"/>
              <w:rPr>
                <w:rFonts w:ascii="Times New Roman" w:eastAsia="Times New Roman" w:hAnsi="Times New Roman"/>
                <w:sz w:val="24"/>
                <w:lang w:val="en-US" w:eastAsia="ru-RU"/>
              </w:rPr>
            </w:pPr>
            <w:r w:rsidRPr="00837AB0">
              <w:rPr>
                <w:rFonts w:ascii="Times New Roman" w:eastAsia="Times New Roman" w:hAnsi="Times New Roman"/>
                <w:color w:val="000000"/>
                <w:sz w:val="24"/>
                <w:lang w:val="en-US" w:eastAsia="ru-RU"/>
              </w:rPr>
              <w:t>Annex</w:t>
            </w:r>
            <w:r w:rsidR="00920EA6" w:rsidRPr="00837AB0">
              <w:rPr>
                <w:rFonts w:ascii="Times New Roman" w:eastAsia="Times New Roman" w:hAnsi="Times New Roman"/>
                <w:color w:val="000000"/>
                <w:sz w:val="24"/>
                <w:lang w:val="en-US" w:eastAsia="ru-RU"/>
              </w:rPr>
              <w:t xml:space="preserve">es have been renumbered in the order as mentioned </w:t>
            </w:r>
            <w:r w:rsidRPr="00837AB0">
              <w:rPr>
                <w:rFonts w:ascii="Times New Roman" w:eastAsia="Times New Roman" w:hAnsi="Times New Roman"/>
                <w:color w:val="000000"/>
                <w:sz w:val="24"/>
                <w:lang w:val="en-US" w:eastAsia="ru-RU"/>
              </w:rPr>
              <w:t xml:space="preserve">in the </w:t>
            </w:r>
            <w:r w:rsidR="00920EA6" w:rsidRPr="00837AB0">
              <w:rPr>
                <w:rFonts w:ascii="Times New Roman" w:eastAsia="Times New Roman" w:hAnsi="Times New Roman"/>
                <w:color w:val="000000"/>
                <w:sz w:val="24"/>
                <w:lang w:val="en-US" w:eastAsia="ru-RU"/>
              </w:rPr>
              <w:t>Regulations.</w:t>
            </w:r>
            <w:r w:rsidRPr="00837AB0">
              <w:rPr>
                <w:rFonts w:ascii="Times New Roman" w:eastAsia="Times New Roman" w:hAnsi="Times New Roman"/>
                <w:color w:val="000000"/>
                <w:sz w:val="24"/>
                <w:lang w:val="en-US" w:eastAsia="ru-RU"/>
              </w:rPr>
              <w:t>t</w:t>
            </w:r>
          </w:p>
        </w:tc>
      </w:tr>
    </w:tbl>
    <w:p w:rsidR="00B74CD0" w:rsidRPr="000E02D0" w:rsidRDefault="00837AB0" w:rsidP="000E02D0">
      <w:pPr>
        <w:spacing w:after="0" w:line="240" w:lineRule="auto"/>
        <w:rPr>
          <w:rFonts w:ascii="Times New Roman" w:hAnsi="Times New Roman"/>
          <w:lang w:val="en-US"/>
        </w:rPr>
      </w:pPr>
      <w:bookmarkStart w:id="0" w:name="_GoBack"/>
      <w:bookmarkEnd w:id="0"/>
    </w:p>
    <w:sectPr w:rsidR="00B74CD0" w:rsidRPr="000E02D0" w:rsidSect="005A3495">
      <w:footerReference w:type="default" r:id="rId6"/>
      <w:pgSz w:w="16838" w:h="11906" w:orient="landscape"/>
      <w:pgMar w:top="851" w:right="8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50A" w:rsidRDefault="0005250A" w:rsidP="00290853">
      <w:pPr>
        <w:spacing w:after="0" w:line="240" w:lineRule="auto"/>
      </w:pPr>
      <w:r>
        <w:separator/>
      </w:r>
    </w:p>
  </w:endnote>
  <w:endnote w:type="continuationSeparator" w:id="0">
    <w:p w:rsidR="0005250A" w:rsidRDefault="0005250A" w:rsidP="00290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853" w:rsidRDefault="0005250A" w:rsidP="00290853">
    <w:pPr>
      <w:pStyle w:val="a5"/>
      <w:jc w:val="right"/>
    </w:pPr>
    <w:r>
      <w:fldChar w:fldCharType="begin"/>
    </w:r>
    <w:r>
      <w:instrText>PAGE   \* MERGEFORMAT</w:instrText>
    </w:r>
    <w:r>
      <w:fldChar w:fldCharType="separate"/>
    </w:r>
    <w:r w:rsidR="00837AB0">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50A" w:rsidRDefault="0005250A" w:rsidP="00290853">
      <w:pPr>
        <w:spacing w:after="0" w:line="240" w:lineRule="auto"/>
      </w:pPr>
      <w:r>
        <w:separator/>
      </w:r>
    </w:p>
  </w:footnote>
  <w:footnote w:type="continuationSeparator" w:id="0">
    <w:p w:rsidR="0005250A" w:rsidRDefault="0005250A" w:rsidP="00290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853"/>
    <w:rsid w:val="0005250A"/>
    <w:rsid w:val="001F49F8"/>
    <w:rsid w:val="00290853"/>
    <w:rsid w:val="002B718A"/>
    <w:rsid w:val="00351376"/>
    <w:rsid w:val="0055206C"/>
    <w:rsid w:val="00561409"/>
    <w:rsid w:val="00794CA8"/>
    <w:rsid w:val="00837AB0"/>
    <w:rsid w:val="00920EA6"/>
    <w:rsid w:val="009F0340"/>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882DD18-B6EF-44D2-A714-AEBF4431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290853"/>
    <w:rPr>
      <w:rFonts w:ascii="TimesNewRomanPSMT" w:hAnsi="TimesNewRomanPSMT" w:hint="default"/>
      <w:b w:val="0"/>
      <w:bCs w:val="0"/>
      <w:i w:val="0"/>
      <w:iCs w:val="0"/>
      <w:color w:val="000000"/>
      <w:sz w:val="20"/>
      <w:szCs w:val="20"/>
    </w:rPr>
  </w:style>
  <w:style w:type="character" w:customStyle="1" w:styleId="fontstyle11">
    <w:name w:val="fontstyle11"/>
    <w:rsid w:val="00290853"/>
    <w:rPr>
      <w:rFonts w:ascii="TimesNewRomanPS-BoldMT" w:hAnsi="TimesNewRomanPS-BoldMT" w:hint="default"/>
      <w:b/>
      <w:bCs/>
      <w:i w:val="0"/>
      <w:iCs w:val="0"/>
      <w:color w:val="000000"/>
      <w:sz w:val="24"/>
      <w:szCs w:val="24"/>
    </w:rPr>
  </w:style>
  <w:style w:type="paragraph" w:styleId="a3">
    <w:name w:val="header"/>
    <w:basedOn w:val="a"/>
    <w:link w:val="a4"/>
    <w:uiPriority w:val="99"/>
    <w:unhideWhenUsed/>
    <w:rsid w:val="00290853"/>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290853"/>
  </w:style>
  <w:style w:type="paragraph" w:styleId="a5">
    <w:name w:val="footer"/>
    <w:basedOn w:val="a"/>
    <w:link w:val="a6"/>
    <w:uiPriority w:val="99"/>
    <w:unhideWhenUsed/>
    <w:rsid w:val="00290853"/>
    <w:pPr>
      <w:tabs>
        <w:tab w:val="center" w:pos="4513"/>
        <w:tab w:val="right" w:pos="9026"/>
      </w:tabs>
      <w:spacing w:after="0" w:line="240" w:lineRule="auto"/>
    </w:pPr>
  </w:style>
  <w:style w:type="character" w:customStyle="1" w:styleId="a6">
    <w:name w:val="Нижний колонтитул Знак"/>
    <w:basedOn w:val="a0"/>
    <w:link w:val="a5"/>
    <w:uiPriority w:val="99"/>
    <w:rsid w:val="00290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048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910</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obazhenova</cp:lastModifiedBy>
  <cp:revision>8</cp:revision>
  <cp:lastPrinted>1899-12-31T21:00:00Z</cp:lastPrinted>
  <dcterms:created xsi:type="dcterms:W3CDTF">2022-02-21T12:11:00Z</dcterms:created>
  <dcterms:modified xsi:type="dcterms:W3CDTF">2022-02-25T14:31:00Z</dcterms:modified>
</cp:coreProperties>
</file>